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spacing w:line="560" w:lineRule="exact"/>
        <w:jc w:val="both"/>
        <w:rPr>
          <w:rFonts w:hint="eastAsia" w:ascii="仿宋" w:hAnsi="仿宋" w:eastAsia="仿宋" w:cs="仿宋"/>
          <w:b/>
          <w:color w:val="auto"/>
          <w:kern w:val="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spacing w:line="560" w:lineRule="exact"/>
        <w:ind w:firstLine="440" w:firstLineChars="100"/>
        <w:jc w:val="both"/>
        <w:rPr>
          <w:rFonts w:hint="eastAsia" w:ascii="仿宋" w:hAnsi="仿宋" w:eastAsia="仿宋" w:cs="仿宋"/>
          <w:b w:val="0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spacing w:line="560" w:lineRule="exact"/>
        <w:ind w:firstLine="440" w:firstLineChars="100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  <w:t>贵州省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  <w:lang w:val="en-US" w:eastAsia="zh-CN"/>
        </w:rPr>
        <w:t>房屋市政工程安全文明施工样板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  <w:t>工地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8"/>
          <w:szCs w:val="48"/>
        </w:rPr>
        <w:t>申报表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b w:val="0"/>
          <w:bCs/>
          <w:color w:val="auto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b/>
          <w:color w:val="auto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spacing w:line="56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工程名称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spacing w:line="56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spacing w:line="56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申报单位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spacing w:line="56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spacing w:line="56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申报日期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320" w:line="5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320" w:line="5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贵州省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建筑工程质量安全协会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 w:val="0"/>
          <w:bCs/>
          <w:color w:val="FF0000"/>
          <w:kern w:val="0"/>
          <w:sz w:val="32"/>
          <w:szCs w:val="18"/>
          <w:lang w:val="en-US" w:eastAsia="zh-CN"/>
        </w:rPr>
        <w:sectPr>
          <w:footerReference r:id="rId3" w:type="default"/>
          <w:pgSz w:w="11906" w:h="16838"/>
          <w:pgMar w:top="2098" w:right="1474" w:bottom="172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18"/>
          <w:lang w:val="en-US" w:eastAsia="zh-CN"/>
        </w:rPr>
        <w:t>2023年4月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 w:val="0"/>
          <w:bCs/>
          <w:color w:val="auto"/>
          <w:kern w:val="0"/>
          <w:sz w:val="44"/>
          <w:szCs w:val="22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44"/>
          <w:szCs w:val="22"/>
        </w:rPr>
        <w:t>贵州省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44"/>
          <w:szCs w:val="22"/>
          <w:lang w:val="en-US" w:eastAsia="zh-CN"/>
        </w:rPr>
        <w:t>房屋市政工程安全文明施工样板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44"/>
          <w:szCs w:val="22"/>
        </w:rPr>
        <w:t>工地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 w:val="0"/>
          <w:bCs/>
          <w:color w:val="auto"/>
          <w:kern w:val="0"/>
          <w:sz w:val="44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44"/>
          <w:szCs w:val="22"/>
        </w:rPr>
        <w:t>申报表</w:t>
      </w:r>
    </w:p>
    <w:tbl>
      <w:tblPr>
        <w:tblStyle w:val="3"/>
        <w:tblW w:w="107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15"/>
        <w:gridCol w:w="1131"/>
        <w:gridCol w:w="37"/>
        <w:gridCol w:w="1084"/>
        <w:gridCol w:w="977"/>
        <w:gridCol w:w="88"/>
        <w:gridCol w:w="1079"/>
        <w:gridCol w:w="1117"/>
        <w:gridCol w:w="1169"/>
        <w:gridCol w:w="1165"/>
        <w:gridCol w:w="949"/>
        <w:gridCol w:w="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工程属地</w:t>
            </w:r>
          </w:p>
        </w:tc>
        <w:tc>
          <w:tcPr>
            <w:tcW w:w="32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施工许可证编号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32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工程地址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567" w:hRule="atLeast"/>
          <w:jc w:val="center"/>
        </w:trPr>
        <w:tc>
          <w:tcPr>
            <w:tcW w:w="8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结构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地基基础</w:t>
            </w: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pacing w:val="-20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2"/>
                <w:sz w:val="24"/>
                <w:highlight w:val="none"/>
              </w:rPr>
              <w:t>地下层数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建筑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面积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工程类别</w:t>
            </w:r>
          </w:p>
        </w:tc>
        <w:tc>
          <w:tcPr>
            <w:tcW w:w="14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567" w:hRule="atLeast"/>
          <w:jc w:val="center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主体结构</w:t>
            </w: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地上层数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合同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造价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总高度</w:t>
            </w:r>
          </w:p>
        </w:tc>
        <w:tc>
          <w:tcPr>
            <w:tcW w:w="14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开工时间</w:t>
            </w:r>
          </w:p>
        </w:tc>
        <w:tc>
          <w:tcPr>
            <w:tcW w:w="32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形象进度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基础验收时间</w:t>
            </w:r>
          </w:p>
        </w:tc>
        <w:tc>
          <w:tcPr>
            <w:tcW w:w="32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主体验收时间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建设单位</w:t>
            </w:r>
          </w:p>
        </w:tc>
        <w:tc>
          <w:tcPr>
            <w:tcW w:w="32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勘察单位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设计单位</w:t>
            </w:r>
          </w:p>
        </w:tc>
        <w:tc>
          <w:tcPr>
            <w:tcW w:w="32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施工单位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监理单位</w:t>
            </w:r>
          </w:p>
        </w:tc>
        <w:tc>
          <w:tcPr>
            <w:tcW w:w="32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分包单位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2840" w:hRule="atLeast"/>
          <w:jc w:val="center"/>
        </w:trPr>
        <w:tc>
          <w:tcPr>
            <w:tcW w:w="1016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总承包单位、分包单位近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申报项目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事故情况：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单位（盖章）：        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0" w:type="dxa"/>
          <w:trHeight w:val="90" w:hRule="atLeast"/>
          <w:jc w:val="center"/>
        </w:trPr>
        <w:tc>
          <w:tcPr>
            <w:tcW w:w="1016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项目重大安全生产事故隐患排查（治理）情况、安全防护设施标准化管理情况、安全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文明施工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特色情况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单位（盖章）：        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2381" w:hRule="atLeast"/>
          <w:jc w:val="center"/>
        </w:trPr>
        <w:tc>
          <w:tcPr>
            <w:tcW w:w="459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单位意见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（盖章）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日期：</w:t>
            </w:r>
          </w:p>
        </w:tc>
        <w:tc>
          <w:tcPr>
            <w:tcW w:w="5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单位意见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ind w:firstLine="960" w:firstLineChars="4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（盖章）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2268" w:hRule="atLeast"/>
          <w:jc w:val="center"/>
        </w:trPr>
        <w:tc>
          <w:tcPr>
            <w:tcW w:w="25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实施项目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安全监督机构意见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（盖章）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2268" w:hRule="atLeast"/>
          <w:jc w:val="center"/>
        </w:trPr>
        <w:tc>
          <w:tcPr>
            <w:tcW w:w="25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项目所在地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市（州）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（盖章）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1038" w:hRule="atLeast"/>
          <w:jc w:val="center"/>
        </w:trPr>
        <w:tc>
          <w:tcPr>
            <w:tcW w:w="25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  <w:lang w:val="en-US" w:eastAsia="zh-CN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查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总分及意见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具体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检查评分表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》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2268" w:hRule="atLeast"/>
          <w:jc w:val="center"/>
        </w:trPr>
        <w:tc>
          <w:tcPr>
            <w:tcW w:w="25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贵州省建筑工程质量安全协会（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贵州省房屋市政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安全文明施工样板工地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评选委员会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spacing w:line="56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（盖章）    日期：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2098" w:right="1474" w:bottom="172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6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6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6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6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RhY2VlZjVmMWNkNWIyZWE4ZTliZDExYzQ2ZDcifQ=="/>
  </w:docVars>
  <w:rsids>
    <w:rsidRoot w:val="00000000"/>
    <w:rsid w:val="47D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2023-04-26T06:07:49Z</dcterms:created>
  <dc:creator>Administrator</dc:creator>
  <cp:lastModifiedBy>罗蜀平</cp:lastModifiedBy>
  <dcterms:modified xsi:type="dcterms:W3CDTF">2023-04-26T06:08:12Z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86655E7C114945C7A0342893C75D5CE9_12</vt:lpwstr>
  </property>
</Properties>
</file>